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7FD2" w:rsidRDefault="00FC5141" w:rsidP="00937FD2">
      <w:pPr>
        <w:tabs>
          <w:tab w:val="left" w:pos="3015"/>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937FD2" w:rsidRDefault="00937FD2" w:rsidP="008F60B4">
      <w:pPr>
        <w:spacing w:after="0" w:line="480" w:lineRule="auto"/>
        <w:ind w:firstLine="720"/>
        <w:rPr>
          <w:rFonts w:ascii="Times New Roman" w:hAnsi="Times New Roman" w:cs="Times New Roman"/>
          <w:sz w:val="24"/>
          <w:szCs w:val="24"/>
        </w:rPr>
      </w:pPr>
    </w:p>
    <w:p w:rsidR="00D949F3" w:rsidRDefault="00D949F3" w:rsidP="008F60B4">
      <w:pPr>
        <w:spacing w:after="0" w:line="480" w:lineRule="auto"/>
        <w:ind w:firstLine="720"/>
        <w:rPr>
          <w:rFonts w:ascii="Times New Roman" w:hAnsi="Times New Roman" w:cs="Times New Roman"/>
          <w:sz w:val="24"/>
          <w:szCs w:val="24"/>
        </w:rPr>
      </w:pPr>
    </w:p>
    <w:p w:rsidR="00D949F3" w:rsidRDefault="00D949F3" w:rsidP="008F60B4">
      <w:pPr>
        <w:spacing w:after="0" w:line="480" w:lineRule="auto"/>
        <w:ind w:firstLine="720"/>
        <w:rPr>
          <w:rFonts w:ascii="Times New Roman" w:hAnsi="Times New Roman" w:cs="Times New Roman"/>
          <w:sz w:val="24"/>
          <w:szCs w:val="24"/>
        </w:rPr>
      </w:pPr>
    </w:p>
    <w:p w:rsidR="00D949F3" w:rsidRDefault="00D949F3" w:rsidP="008F60B4">
      <w:pPr>
        <w:spacing w:after="0" w:line="480" w:lineRule="auto"/>
        <w:ind w:firstLine="720"/>
        <w:rPr>
          <w:rFonts w:ascii="Times New Roman" w:hAnsi="Times New Roman" w:cs="Times New Roman"/>
          <w:sz w:val="24"/>
          <w:szCs w:val="24"/>
        </w:rPr>
      </w:pPr>
    </w:p>
    <w:p w:rsidR="00937FD2" w:rsidRDefault="00FC5141" w:rsidP="00937FD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Research Clinic</w:t>
      </w:r>
    </w:p>
    <w:p w:rsidR="00937FD2" w:rsidRDefault="00FC5141" w:rsidP="00937FD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937FD2" w:rsidRDefault="00FC5141" w:rsidP="00937FD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37FD2" w:rsidRDefault="00937FD2" w:rsidP="008F60B4">
      <w:pPr>
        <w:spacing w:after="0" w:line="480" w:lineRule="auto"/>
        <w:ind w:firstLine="720"/>
        <w:rPr>
          <w:rFonts w:ascii="Times New Roman" w:hAnsi="Times New Roman" w:cs="Times New Roman"/>
          <w:sz w:val="24"/>
          <w:szCs w:val="24"/>
        </w:rPr>
      </w:pPr>
    </w:p>
    <w:p w:rsidR="00572788" w:rsidRDefault="00572788" w:rsidP="00572788">
      <w:pPr>
        <w:spacing w:after="0" w:line="480" w:lineRule="auto"/>
        <w:ind w:firstLine="720"/>
        <w:jc w:val="center"/>
        <w:rPr>
          <w:rFonts w:ascii="Times New Roman" w:hAnsi="Times New Roman" w:cs="Times New Roman"/>
          <w:sz w:val="24"/>
          <w:szCs w:val="24"/>
        </w:rPr>
      </w:pPr>
    </w:p>
    <w:p w:rsidR="00572788" w:rsidRDefault="00572788" w:rsidP="00572788">
      <w:pPr>
        <w:spacing w:after="0" w:line="480" w:lineRule="auto"/>
        <w:ind w:firstLine="720"/>
        <w:jc w:val="center"/>
        <w:rPr>
          <w:rFonts w:ascii="Times New Roman" w:hAnsi="Times New Roman" w:cs="Times New Roman"/>
          <w:sz w:val="24"/>
          <w:szCs w:val="24"/>
        </w:rPr>
      </w:pPr>
    </w:p>
    <w:p w:rsidR="00572788" w:rsidRDefault="00572788" w:rsidP="00572788">
      <w:pPr>
        <w:spacing w:after="0" w:line="480" w:lineRule="auto"/>
        <w:ind w:firstLine="720"/>
        <w:jc w:val="center"/>
        <w:rPr>
          <w:rFonts w:ascii="Times New Roman" w:hAnsi="Times New Roman" w:cs="Times New Roman"/>
          <w:sz w:val="24"/>
          <w:szCs w:val="24"/>
        </w:rPr>
      </w:pPr>
    </w:p>
    <w:p w:rsidR="00572788" w:rsidRDefault="00572788" w:rsidP="00572788">
      <w:pPr>
        <w:spacing w:after="0" w:line="480" w:lineRule="auto"/>
        <w:ind w:firstLine="720"/>
        <w:jc w:val="center"/>
        <w:rPr>
          <w:rFonts w:ascii="Times New Roman" w:hAnsi="Times New Roman" w:cs="Times New Roman"/>
          <w:sz w:val="24"/>
          <w:szCs w:val="24"/>
        </w:rPr>
      </w:pPr>
    </w:p>
    <w:p w:rsidR="00572788" w:rsidRDefault="00572788" w:rsidP="00572788">
      <w:pPr>
        <w:spacing w:after="0" w:line="480" w:lineRule="auto"/>
        <w:ind w:firstLine="720"/>
        <w:jc w:val="center"/>
        <w:rPr>
          <w:rFonts w:ascii="Times New Roman" w:hAnsi="Times New Roman" w:cs="Times New Roman"/>
          <w:sz w:val="24"/>
          <w:szCs w:val="24"/>
        </w:rPr>
      </w:pPr>
    </w:p>
    <w:p w:rsidR="00572788" w:rsidRDefault="00572788" w:rsidP="00572788">
      <w:pPr>
        <w:spacing w:after="0" w:line="480" w:lineRule="auto"/>
        <w:ind w:firstLine="720"/>
        <w:jc w:val="center"/>
        <w:rPr>
          <w:rFonts w:ascii="Times New Roman" w:hAnsi="Times New Roman" w:cs="Times New Roman"/>
          <w:sz w:val="24"/>
          <w:szCs w:val="24"/>
        </w:rPr>
      </w:pPr>
    </w:p>
    <w:p w:rsidR="00572788" w:rsidRDefault="00572788" w:rsidP="00572788">
      <w:pPr>
        <w:spacing w:after="0" w:line="480" w:lineRule="auto"/>
        <w:ind w:firstLine="720"/>
        <w:jc w:val="center"/>
        <w:rPr>
          <w:rFonts w:ascii="Times New Roman" w:hAnsi="Times New Roman" w:cs="Times New Roman"/>
          <w:sz w:val="24"/>
          <w:szCs w:val="24"/>
        </w:rPr>
      </w:pPr>
    </w:p>
    <w:p w:rsidR="00572788" w:rsidRDefault="00572788" w:rsidP="00572788">
      <w:pPr>
        <w:spacing w:after="0" w:line="480" w:lineRule="auto"/>
        <w:ind w:firstLine="720"/>
        <w:jc w:val="center"/>
        <w:rPr>
          <w:rFonts w:ascii="Times New Roman" w:hAnsi="Times New Roman" w:cs="Times New Roman"/>
          <w:sz w:val="24"/>
          <w:szCs w:val="24"/>
        </w:rPr>
      </w:pPr>
    </w:p>
    <w:p w:rsidR="00572788" w:rsidRDefault="00572788" w:rsidP="00572788">
      <w:pPr>
        <w:spacing w:after="0" w:line="480" w:lineRule="auto"/>
        <w:ind w:firstLine="720"/>
        <w:jc w:val="center"/>
        <w:rPr>
          <w:rFonts w:ascii="Times New Roman" w:hAnsi="Times New Roman" w:cs="Times New Roman"/>
          <w:sz w:val="24"/>
          <w:szCs w:val="24"/>
        </w:rPr>
      </w:pPr>
    </w:p>
    <w:p w:rsidR="00572788" w:rsidRDefault="00572788" w:rsidP="00572788">
      <w:pPr>
        <w:spacing w:after="0" w:line="480" w:lineRule="auto"/>
        <w:ind w:firstLine="720"/>
        <w:jc w:val="center"/>
        <w:rPr>
          <w:rFonts w:ascii="Times New Roman" w:hAnsi="Times New Roman" w:cs="Times New Roman"/>
          <w:sz w:val="24"/>
          <w:szCs w:val="24"/>
        </w:rPr>
      </w:pPr>
    </w:p>
    <w:p w:rsidR="00572788" w:rsidRDefault="00572788" w:rsidP="00572788">
      <w:pPr>
        <w:spacing w:after="0" w:line="480" w:lineRule="auto"/>
        <w:ind w:firstLine="720"/>
        <w:jc w:val="center"/>
        <w:rPr>
          <w:rFonts w:ascii="Times New Roman" w:hAnsi="Times New Roman" w:cs="Times New Roman"/>
          <w:sz w:val="24"/>
          <w:szCs w:val="24"/>
        </w:rPr>
      </w:pPr>
    </w:p>
    <w:p w:rsidR="00572788" w:rsidRDefault="00572788" w:rsidP="00824C47">
      <w:pPr>
        <w:spacing w:after="0" w:line="480" w:lineRule="auto"/>
        <w:rPr>
          <w:rFonts w:ascii="Times New Roman" w:hAnsi="Times New Roman" w:cs="Times New Roman"/>
          <w:sz w:val="24"/>
          <w:szCs w:val="24"/>
        </w:rPr>
      </w:pPr>
    </w:p>
    <w:p w:rsidR="00824C47" w:rsidRDefault="00824C47" w:rsidP="00824C47">
      <w:pPr>
        <w:spacing w:after="0" w:line="480" w:lineRule="auto"/>
        <w:rPr>
          <w:rFonts w:ascii="Times New Roman" w:hAnsi="Times New Roman" w:cs="Times New Roman"/>
          <w:sz w:val="24"/>
          <w:szCs w:val="24"/>
        </w:rPr>
      </w:pPr>
    </w:p>
    <w:p w:rsidR="00572788" w:rsidRDefault="00572788" w:rsidP="00572788">
      <w:pPr>
        <w:spacing w:after="0" w:line="480" w:lineRule="auto"/>
        <w:ind w:firstLine="720"/>
        <w:jc w:val="center"/>
        <w:rPr>
          <w:rFonts w:ascii="Times New Roman" w:hAnsi="Times New Roman" w:cs="Times New Roman"/>
          <w:sz w:val="24"/>
          <w:szCs w:val="24"/>
        </w:rPr>
      </w:pPr>
    </w:p>
    <w:p w:rsidR="00937FD2" w:rsidRDefault="00FC5141" w:rsidP="0057278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The Research Clinic</w:t>
      </w:r>
    </w:p>
    <w:p w:rsidR="00FC6A2B" w:rsidRPr="008F60B4" w:rsidRDefault="00FC5141" w:rsidP="008F60B4">
      <w:pPr>
        <w:spacing w:after="0" w:line="480" w:lineRule="auto"/>
        <w:ind w:firstLine="720"/>
        <w:rPr>
          <w:rFonts w:ascii="Times New Roman" w:hAnsi="Times New Roman" w:cs="Times New Roman"/>
          <w:sz w:val="24"/>
          <w:szCs w:val="24"/>
        </w:rPr>
      </w:pPr>
      <w:r w:rsidRPr="008F60B4">
        <w:rPr>
          <w:rFonts w:ascii="Times New Roman" w:hAnsi="Times New Roman" w:cs="Times New Roman"/>
          <w:sz w:val="24"/>
          <w:szCs w:val="24"/>
        </w:rPr>
        <w:t xml:space="preserve">Research is a crucial activity that enables human beings to progress in one way or the other. Clinical research is one of the studies in healthcare that </w:t>
      </w:r>
      <w:r w:rsidRPr="008F60B4">
        <w:rPr>
          <w:rFonts w:ascii="Times New Roman" w:hAnsi="Times New Roman" w:cs="Times New Roman"/>
          <w:sz w:val="24"/>
          <w:szCs w:val="24"/>
        </w:rPr>
        <w:t>are conducted to determine the safety and effectiveness of treatment regimens, medications, and diagnostic products, among other elements that are developed for human consumption</w:t>
      </w:r>
      <w:r w:rsidR="00290543" w:rsidRPr="008F60B4">
        <w:rPr>
          <w:rFonts w:ascii="Times New Roman" w:hAnsi="Times New Roman" w:cs="Times New Roman"/>
          <w:color w:val="222222"/>
          <w:sz w:val="24"/>
          <w:szCs w:val="24"/>
          <w:shd w:val="clear" w:color="auto" w:fill="FFFFFF"/>
        </w:rPr>
        <w:t xml:space="preserve"> (Elfil &amp; Negida, 2017)</w:t>
      </w:r>
      <w:r w:rsidRPr="008F60B4">
        <w:rPr>
          <w:rFonts w:ascii="Times New Roman" w:hAnsi="Times New Roman" w:cs="Times New Roman"/>
          <w:sz w:val="24"/>
          <w:szCs w:val="24"/>
        </w:rPr>
        <w:t xml:space="preserve">. </w:t>
      </w:r>
      <w:r w:rsidR="00460C78" w:rsidRPr="008F60B4">
        <w:rPr>
          <w:rFonts w:ascii="Times New Roman" w:hAnsi="Times New Roman" w:cs="Times New Roman"/>
          <w:sz w:val="24"/>
          <w:szCs w:val="24"/>
        </w:rPr>
        <w:t xml:space="preserve">One of the aims of this research is to increase knowledge regarding a particular medication or disease. </w:t>
      </w:r>
      <w:r w:rsidR="0044758C" w:rsidRPr="008F60B4">
        <w:rPr>
          <w:rFonts w:ascii="Times New Roman" w:hAnsi="Times New Roman" w:cs="Times New Roman"/>
          <w:sz w:val="24"/>
          <w:szCs w:val="24"/>
        </w:rPr>
        <w:t>Clinical researchers are always encouraged to uphold ethical standards while conducting research.</w:t>
      </w:r>
      <w:r w:rsidR="00C1394F" w:rsidRPr="008F60B4">
        <w:rPr>
          <w:rFonts w:ascii="Times New Roman" w:hAnsi="Times New Roman" w:cs="Times New Roman"/>
          <w:sz w:val="24"/>
          <w:szCs w:val="24"/>
        </w:rPr>
        <w:t xml:space="preserve"> Such ethical standards are important because they </w:t>
      </w:r>
      <w:r w:rsidR="00A44195" w:rsidRPr="008F60B4">
        <w:rPr>
          <w:rFonts w:ascii="Times New Roman" w:hAnsi="Times New Roman" w:cs="Times New Roman"/>
          <w:sz w:val="24"/>
          <w:szCs w:val="24"/>
        </w:rPr>
        <w:t>reduce</w:t>
      </w:r>
      <w:r w:rsidR="00C1394F" w:rsidRPr="008F60B4">
        <w:rPr>
          <w:rFonts w:ascii="Times New Roman" w:hAnsi="Times New Roman" w:cs="Times New Roman"/>
          <w:sz w:val="24"/>
          <w:szCs w:val="24"/>
        </w:rPr>
        <w:t xml:space="preserve"> risks and burdens that are associated with research misconduct</w:t>
      </w:r>
      <w:r w:rsidR="00A44195" w:rsidRPr="008F60B4">
        <w:rPr>
          <w:rFonts w:ascii="Times New Roman" w:hAnsi="Times New Roman" w:cs="Times New Roman"/>
          <w:sz w:val="24"/>
          <w:szCs w:val="24"/>
        </w:rPr>
        <w:t>. This paper will examine various decisions and corresponding results that I received while acting as Dr. Richard Sowers</w:t>
      </w:r>
      <w:r w:rsidR="000A10C6" w:rsidRPr="008F60B4">
        <w:rPr>
          <w:rFonts w:ascii="Times New Roman" w:hAnsi="Times New Roman" w:cs="Times New Roman"/>
          <w:sz w:val="24"/>
          <w:szCs w:val="24"/>
        </w:rPr>
        <w:t>. I will also discuss how Jan Klein</w:t>
      </w:r>
      <w:r w:rsidR="00AF63F2" w:rsidRPr="008F60B4">
        <w:rPr>
          <w:rFonts w:ascii="Times New Roman" w:hAnsi="Times New Roman" w:cs="Times New Roman"/>
          <w:sz w:val="24"/>
          <w:szCs w:val="24"/>
        </w:rPr>
        <w:t>'s</w:t>
      </w:r>
      <w:r w:rsidR="000A10C6" w:rsidRPr="008F60B4">
        <w:rPr>
          <w:rFonts w:ascii="Times New Roman" w:hAnsi="Times New Roman" w:cs="Times New Roman"/>
          <w:sz w:val="24"/>
          <w:szCs w:val="24"/>
        </w:rPr>
        <w:t xml:space="preserve"> roles as an RN and the clinical research coordinator can affect the research study based on the </w:t>
      </w:r>
      <w:r w:rsidR="00AA31CE" w:rsidRPr="008F60B4">
        <w:rPr>
          <w:rFonts w:ascii="Times New Roman" w:hAnsi="Times New Roman" w:cs="Times New Roman"/>
          <w:sz w:val="24"/>
          <w:szCs w:val="24"/>
        </w:rPr>
        <w:t>decisions</w:t>
      </w:r>
      <w:r w:rsidR="000A10C6" w:rsidRPr="008F60B4">
        <w:rPr>
          <w:rFonts w:ascii="Times New Roman" w:hAnsi="Times New Roman" w:cs="Times New Roman"/>
          <w:sz w:val="24"/>
          <w:szCs w:val="24"/>
        </w:rPr>
        <w:t xml:space="preserve"> made.</w:t>
      </w:r>
    </w:p>
    <w:p w:rsidR="00AF3A38" w:rsidRPr="008F60B4" w:rsidRDefault="00FC5141" w:rsidP="008F60B4">
      <w:pPr>
        <w:spacing w:after="0" w:line="480" w:lineRule="auto"/>
        <w:ind w:firstLine="720"/>
        <w:rPr>
          <w:rFonts w:ascii="Times New Roman" w:hAnsi="Times New Roman" w:cs="Times New Roman"/>
          <w:sz w:val="24"/>
          <w:szCs w:val="24"/>
        </w:rPr>
      </w:pPr>
      <w:r w:rsidRPr="008F60B4">
        <w:rPr>
          <w:rFonts w:ascii="Times New Roman" w:hAnsi="Times New Roman" w:cs="Times New Roman"/>
          <w:sz w:val="24"/>
          <w:szCs w:val="24"/>
        </w:rPr>
        <w:t xml:space="preserve">One of the points of reflection is based on the relevance of IRB approval before the onset of the study. </w:t>
      </w:r>
      <w:r w:rsidR="00CF67A9" w:rsidRPr="008F60B4">
        <w:rPr>
          <w:rFonts w:ascii="Times New Roman" w:hAnsi="Times New Roman" w:cs="Times New Roman"/>
          <w:sz w:val="24"/>
          <w:szCs w:val="24"/>
        </w:rPr>
        <w:t xml:space="preserve">After immediately beginning to enroll the subjects without IRB approval, I realized that </w:t>
      </w:r>
      <w:r w:rsidR="004650CE" w:rsidRPr="008F60B4">
        <w:rPr>
          <w:rFonts w:ascii="Times New Roman" w:hAnsi="Times New Roman" w:cs="Times New Roman"/>
          <w:sz w:val="24"/>
          <w:szCs w:val="24"/>
        </w:rPr>
        <w:t xml:space="preserve">I made a lot of mistakes since my conduct did not conform </w:t>
      </w:r>
      <w:r w:rsidR="00382EDB" w:rsidRPr="008F60B4">
        <w:rPr>
          <w:rFonts w:ascii="Times New Roman" w:hAnsi="Times New Roman" w:cs="Times New Roman"/>
          <w:sz w:val="24"/>
          <w:szCs w:val="24"/>
        </w:rPr>
        <w:t>to</w:t>
      </w:r>
      <w:r w:rsidR="004650CE" w:rsidRPr="008F60B4">
        <w:rPr>
          <w:rFonts w:ascii="Times New Roman" w:hAnsi="Times New Roman" w:cs="Times New Roman"/>
          <w:sz w:val="24"/>
          <w:szCs w:val="24"/>
        </w:rPr>
        <w:t xml:space="preserve"> the study protocols. </w:t>
      </w:r>
      <w:r w:rsidR="00771DA1" w:rsidRPr="008F60B4">
        <w:rPr>
          <w:rFonts w:ascii="Times New Roman" w:hAnsi="Times New Roman" w:cs="Times New Roman"/>
          <w:sz w:val="24"/>
          <w:szCs w:val="24"/>
        </w:rPr>
        <w:t xml:space="preserve">One of the </w:t>
      </w:r>
      <w:r w:rsidR="00BB07C6" w:rsidRPr="008F60B4">
        <w:rPr>
          <w:rFonts w:ascii="Times New Roman" w:hAnsi="Times New Roman" w:cs="Times New Roman"/>
          <w:sz w:val="24"/>
          <w:szCs w:val="24"/>
        </w:rPr>
        <w:t>effects</w:t>
      </w:r>
      <w:r w:rsidR="00771DA1" w:rsidRPr="008F60B4">
        <w:rPr>
          <w:rFonts w:ascii="Times New Roman" w:hAnsi="Times New Roman" w:cs="Times New Roman"/>
          <w:sz w:val="24"/>
          <w:szCs w:val="24"/>
        </w:rPr>
        <w:t xml:space="preserve"> of this</w:t>
      </w:r>
      <w:r w:rsidR="001D211E">
        <w:rPr>
          <w:rFonts w:ascii="Times New Roman" w:hAnsi="Times New Roman" w:cs="Times New Roman"/>
          <w:sz w:val="24"/>
          <w:szCs w:val="24"/>
        </w:rPr>
        <w:t xml:space="preserve"> decision was that it led to certain</w:t>
      </w:r>
      <w:r w:rsidR="00771DA1" w:rsidRPr="008F60B4">
        <w:rPr>
          <w:rFonts w:ascii="Times New Roman" w:hAnsi="Times New Roman" w:cs="Times New Roman"/>
          <w:sz w:val="24"/>
          <w:szCs w:val="24"/>
        </w:rPr>
        <w:t xml:space="preserve"> incidence of misconduct.</w:t>
      </w:r>
      <w:r w:rsidR="00B7289C" w:rsidRPr="008F60B4">
        <w:rPr>
          <w:rFonts w:ascii="Times New Roman" w:hAnsi="Times New Roman" w:cs="Times New Roman"/>
          <w:sz w:val="24"/>
          <w:szCs w:val="24"/>
        </w:rPr>
        <w:t xml:space="preserve"> </w:t>
      </w:r>
      <w:r w:rsidR="00CA0A3C" w:rsidRPr="008F60B4">
        <w:rPr>
          <w:rFonts w:ascii="Times New Roman" w:hAnsi="Times New Roman" w:cs="Times New Roman"/>
          <w:sz w:val="24"/>
          <w:szCs w:val="24"/>
        </w:rPr>
        <w:t xml:space="preserve">I failed to meet the established regulatory standards before starting the study. </w:t>
      </w:r>
      <w:r w:rsidR="007F5701" w:rsidRPr="008F60B4">
        <w:rPr>
          <w:rFonts w:ascii="Times New Roman" w:hAnsi="Times New Roman" w:cs="Times New Roman"/>
          <w:sz w:val="24"/>
          <w:szCs w:val="24"/>
        </w:rPr>
        <w:t>The main lesson that I learned in this section was that the principal investigator should ensure</w:t>
      </w:r>
      <w:bookmarkStart w:id="0" w:name="_GoBack"/>
      <w:bookmarkEnd w:id="0"/>
      <w:r w:rsidR="007F5701" w:rsidRPr="008F60B4">
        <w:rPr>
          <w:rFonts w:ascii="Times New Roman" w:hAnsi="Times New Roman" w:cs="Times New Roman"/>
          <w:sz w:val="24"/>
          <w:szCs w:val="24"/>
        </w:rPr>
        <w:t xml:space="preserve"> that he or she provides consent forms to IRB for further approval before starting the research.</w:t>
      </w:r>
      <w:r w:rsidR="00560098" w:rsidRPr="008F60B4">
        <w:rPr>
          <w:rFonts w:ascii="Times New Roman" w:hAnsi="Times New Roman" w:cs="Times New Roman"/>
          <w:sz w:val="24"/>
          <w:szCs w:val="24"/>
        </w:rPr>
        <w:t xml:space="preserve"> This means that clinical research should never begin without the informed consent of the subjects.</w:t>
      </w:r>
      <w:r w:rsidR="00230B34" w:rsidRPr="008F60B4">
        <w:rPr>
          <w:rFonts w:ascii="Times New Roman" w:hAnsi="Times New Roman" w:cs="Times New Roman"/>
          <w:sz w:val="24"/>
          <w:szCs w:val="24"/>
        </w:rPr>
        <w:t xml:space="preserve"> Generally, the principal investigator should meet requirements such as submission of unanticipated risks connected to the study</w:t>
      </w:r>
      <w:r w:rsidR="00F01ED8" w:rsidRPr="008F60B4">
        <w:rPr>
          <w:rFonts w:ascii="Times New Roman" w:hAnsi="Times New Roman" w:cs="Times New Roman"/>
          <w:color w:val="222222"/>
          <w:sz w:val="24"/>
          <w:szCs w:val="24"/>
          <w:shd w:val="clear" w:color="auto" w:fill="FFFFFF"/>
        </w:rPr>
        <w:t xml:space="preserve"> (Rajab et al., 2020)</w:t>
      </w:r>
      <w:r w:rsidR="00230B34" w:rsidRPr="008F60B4">
        <w:rPr>
          <w:rFonts w:ascii="Times New Roman" w:hAnsi="Times New Roman" w:cs="Times New Roman"/>
          <w:sz w:val="24"/>
          <w:szCs w:val="24"/>
        </w:rPr>
        <w:t xml:space="preserve">. </w:t>
      </w:r>
      <w:r w:rsidR="00E93132" w:rsidRPr="008F60B4">
        <w:rPr>
          <w:rFonts w:ascii="Times New Roman" w:hAnsi="Times New Roman" w:cs="Times New Roman"/>
          <w:sz w:val="24"/>
          <w:szCs w:val="24"/>
        </w:rPr>
        <w:t xml:space="preserve">Therefore, the principal investigator is mandated to observe these protocols at all costs to uphold the integrity </w:t>
      </w:r>
      <w:r w:rsidR="00CA0954" w:rsidRPr="008F60B4">
        <w:rPr>
          <w:rFonts w:ascii="Times New Roman" w:hAnsi="Times New Roman" w:cs="Times New Roman"/>
          <w:sz w:val="24"/>
          <w:szCs w:val="24"/>
        </w:rPr>
        <w:t xml:space="preserve">and professionalism </w:t>
      </w:r>
      <w:r w:rsidR="00E93132" w:rsidRPr="008F60B4">
        <w:rPr>
          <w:rFonts w:ascii="Times New Roman" w:hAnsi="Times New Roman" w:cs="Times New Roman"/>
          <w:sz w:val="24"/>
          <w:szCs w:val="24"/>
        </w:rPr>
        <w:t>of the research.</w:t>
      </w:r>
    </w:p>
    <w:p w:rsidR="00B57214" w:rsidRPr="008F60B4" w:rsidRDefault="00FC5141" w:rsidP="008F60B4">
      <w:pPr>
        <w:spacing w:after="0" w:line="480" w:lineRule="auto"/>
        <w:ind w:firstLine="720"/>
        <w:rPr>
          <w:rFonts w:ascii="Times New Roman" w:hAnsi="Times New Roman" w:cs="Times New Roman"/>
          <w:sz w:val="24"/>
          <w:szCs w:val="24"/>
        </w:rPr>
      </w:pPr>
      <w:r w:rsidRPr="008F60B4">
        <w:rPr>
          <w:rFonts w:ascii="Times New Roman" w:hAnsi="Times New Roman" w:cs="Times New Roman"/>
          <w:sz w:val="24"/>
          <w:szCs w:val="24"/>
        </w:rPr>
        <w:lastRenderedPageBreak/>
        <w:t xml:space="preserve">Another aspect of reflection is my </w:t>
      </w:r>
      <w:r w:rsidR="00380DFB" w:rsidRPr="008F60B4">
        <w:rPr>
          <w:rFonts w:ascii="Times New Roman" w:hAnsi="Times New Roman" w:cs="Times New Roman"/>
          <w:sz w:val="24"/>
          <w:szCs w:val="24"/>
        </w:rPr>
        <w:t>decision to leave Jan to do</w:t>
      </w:r>
      <w:r w:rsidRPr="008F60B4">
        <w:rPr>
          <w:rFonts w:ascii="Times New Roman" w:hAnsi="Times New Roman" w:cs="Times New Roman"/>
          <w:sz w:val="24"/>
          <w:szCs w:val="24"/>
        </w:rPr>
        <w:t xml:space="preserve"> her job.</w:t>
      </w:r>
      <w:r w:rsidR="00BD6E2D" w:rsidRPr="008F60B4">
        <w:rPr>
          <w:rFonts w:ascii="Times New Roman" w:hAnsi="Times New Roman" w:cs="Times New Roman"/>
          <w:sz w:val="24"/>
          <w:szCs w:val="24"/>
        </w:rPr>
        <w:t xml:space="preserve"> I made a big mistake when I failed to help the subjects understand more about this study. </w:t>
      </w:r>
      <w:r w:rsidR="001C3FF4" w:rsidRPr="008F60B4">
        <w:rPr>
          <w:rFonts w:ascii="Times New Roman" w:hAnsi="Times New Roman" w:cs="Times New Roman"/>
          <w:sz w:val="24"/>
          <w:szCs w:val="24"/>
        </w:rPr>
        <w:t>I thought that Jan could go ahead and explain to the subjects whatever s</w:t>
      </w:r>
      <w:r w:rsidR="004258F0" w:rsidRPr="008F60B4">
        <w:rPr>
          <w:rFonts w:ascii="Times New Roman" w:hAnsi="Times New Roman" w:cs="Times New Roman"/>
          <w:sz w:val="24"/>
          <w:szCs w:val="24"/>
        </w:rPr>
        <w:t>he understands about the</w:t>
      </w:r>
      <w:r w:rsidR="00490945" w:rsidRPr="008F60B4">
        <w:rPr>
          <w:rFonts w:ascii="Times New Roman" w:hAnsi="Times New Roman" w:cs="Times New Roman"/>
          <w:sz w:val="24"/>
          <w:szCs w:val="24"/>
        </w:rPr>
        <w:t xml:space="preserve"> trial without m</w:t>
      </w:r>
      <w:r w:rsidR="00380DFB" w:rsidRPr="008F60B4">
        <w:rPr>
          <w:rFonts w:ascii="Times New Roman" w:hAnsi="Times New Roman" w:cs="Times New Roman"/>
          <w:sz w:val="24"/>
          <w:szCs w:val="24"/>
        </w:rPr>
        <w:t>y involvement.</w:t>
      </w:r>
      <w:r w:rsidR="00916F89" w:rsidRPr="008F60B4">
        <w:rPr>
          <w:rFonts w:ascii="Times New Roman" w:hAnsi="Times New Roman" w:cs="Times New Roman"/>
          <w:sz w:val="24"/>
          <w:szCs w:val="24"/>
        </w:rPr>
        <w:t xml:space="preserve"> Researchers should always ensure that subjects consent to the study after</w:t>
      </w:r>
      <w:r w:rsidR="00D127EF" w:rsidRPr="008F60B4">
        <w:rPr>
          <w:rFonts w:ascii="Times New Roman" w:hAnsi="Times New Roman" w:cs="Times New Roman"/>
          <w:sz w:val="24"/>
          <w:szCs w:val="24"/>
        </w:rPr>
        <w:t xml:space="preserve"> understanding what it entails</w:t>
      </w:r>
      <w:r w:rsidR="00F01ED8" w:rsidRPr="008F60B4">
        <w:rPr>
          <w:rFonts w:ascii="Times New Roman" w:hAnsi="Times New Roman" w:cs="Times New Roman"/>
          <w:color w:val="222222"/>
          <w:sz w:val="24"/>
          <w:szCs w:val="24"/>
          <w:shd w:val="clear" w:color="auto" w:fill="FFFFFF"/>
        </w:rPr>
        <w:t xml:space="preserve"> (Ponzio et al., 2018)</w:t>
      </w:r>
      <w:r w:rsidR="00D127EF" w:rsidRPr="008F60B4">
        <w:rPr>
          <w:rFonts w:ascii="Times New Roman" w:hAnsi="Times New Roman" w:cs="Times New Roman"/>
          <w:sz w:val="24"/>
          <w:szCs w:val="24"/>
        </w:rPr>
        <w:t>.</w:t>
      </w:r>
      <w:r w:rsidR="00B02CB9" w:rsidRPr="008F60B4">
        <w:rPr>
          <w:rFonts w:ascii="Times New Roman" w:hAnsi="Times New Roman" w:cs="Times New Roman"/>
          <w:sz w:val="24"/>
          <w:szCs w:val="24"/>
        </w:rPr>
        <w:t xml:space="preserve"> The result of my decision was indeed very poor. For instance, </w:t>
      </w:r>
      <w:r w:rsidR="00107977" w:rsidRPr="008F60B4">
        <w:rPr>
          <w:rFonts w:ascii="Times New Roman" w:hAnsi="Times New Roman" w:cs="Times New Roman"/>
          <w:sz w:val="24"/>
          <w:szCs w:val="24"/>
        </w:rPr>
        <w:t>most of the subjects ended up consenting without enough knowledge of the nature of the trial.</w:t>
      </w:r>
      <w:r w:rsidR="00072B0E" w:rsidRPr="008F60B4">
        <w:rPr>
          <w:rFonts w:ascii="Times New Roman" w:hAnsi="Times New Roman" w:cs="Times New Roman"/>
          <w:sz w:val="24"/>
          <w:szCs w:val="24"/>
        </w:rPr>
        <w:t xml:space="preserve"> The other effect of this decision is that it attracted legal actions. For example, </w:t>
      </w:r>
      <w:r w:rsidR="004979D1" w:rsidRPr="008F60B4">
        <w:rPr>
          <w:rFonts w:ascii="Times New Roman" w:hAnsi="Times New Roman" w:cs="Times New Roman"/>
          <w:sz w:val="24"/>
          <w:szCs w:val="24"/>
        </w:rPr>
        <w:t xml:space="preserve">the mother who was not properly informed on the purpose, treatment, and unanticipated risks of the research threatened to sue all parties involved in the </w:t>
      </w:r>
      <w:r w:rsidR="00777DD4" w:rsidRPr="008F60B4">
        <w:rPr>
          <w:rFonts w:ascii="Times New Roman" w:hAnsi="Times New Roman" w:cs="Times New Roman"/>
          <w:sz w:val="24"/>
          <w:szCs w:val="24"/>
        </w:rPr>
        <w:t>research</w:t>
      </w:r>
      <w:r w:rsidR="004979D1" w:rsidRPr="008F60B4">
        <w:rPr>
          <w:rFonts w:ascii="Times New Roman" w:hAnsi="Times New Roman" w:cs="Times New Roman"/>
          <w:sz w:val="24"/>
          <w:szCs w:val="24"/>
        </w:rPr>
        <w:t>.</w:t>
      </w:r>
      <w:r w:rsidR="00777DD4" w:rsidRPr="008F60B4">
        <w:rPr>
          <w:rFonts w:ascii="Times New Roman" w:hAnsi="Times New Roman" w:cs="Times New Roman"/>
          <w:sz w:val="24"/>
          <w:szCs w:val="24"/>
        </w:rPr>
        <w:t xml:space="preserve"> </w:t>
      </w:r>
      <w:r w:rsidR="00981C00" w:rsidRPr="008F60B4">
        <w:rPr>
          <w:rFonts w:ascii="Times New Roman" w:hAnsi="Times New Roman" w:cs="Times New Roman"/>
          <w:sz w:val="24"/>
          <w:szCs w:val="24"/>
        </w:rPr>
        <w:t>As a medical provider, I will always ensure that I get informed consent that is well documented. In addition, I will ensure that I do not obtain consent through coercion</w:t>
      </w:r>
      <w:r w:rsidR="00116F11" w:rsidRPr="008F60B4">
        <w:rPr>
          <w:rFonts w:ascii="Times New Roman" w:hAnsi="Times New Roman" w:cs="Times New Roman"/>
          <w:sz w:val="24"/>
          <w:szCs w:val="24"/>
        </w:rPr>
        <w:t xml:space="preserve"> since such an act might compromise the outcome of the study. </w:t>
      </w:r>
    </w:p>
    <w:p w:rsidR="00C82C1A" w:rsidRPr="008F60B4" w:rsidRDefault="00FC5141" w:rsidP="008F60B4">
      <w:pPr>
        <w:spacing w:after="0" w:line="480" w:lineRule="auto"/>
        <w:ind w:firstLine="720"/>
        <w:rPr>
          <w:rFonts w:ascii="Times New Roman" w:hAnsi="Times New Roman" w:cs="Times New Roman"/>
          <w:sz w:val="24"/>
          <w:szCs w:val="24"/>
        </w:rPr>
      </w:pPr>
      <w:r w:rsidRPr="008F60B4">
        <w:rPr>
          <w:rFonts w:ascii="Times New Roman" w:hAnsi="Times New Roman" w:cs="Times New Roman"/>
          <w:sz w:val="24"/>
          <w:szCs w:val="24"/>
        </w:rPr>
        <w:t xml:space="preserve">Similarly, I regret my </w:t>
      </w:r>
      <w:r w:rsidR="00EA3612" w:rsidRPr="008F60B4">
        <w:rPr>
          <w:rFonts w:ascii="Times New Roman" w:hAnsi="Times New Roman" w:cs="Times New Roman"/>
          <w:sz w:val="24"/>
          <w:szCs w:val="24"/>
        </w:rPr>
        <w:t xml:space="preserve">decision to reject Jan's idea of removing some patients who did not meet inclusion criteria from clinical research. Researchers should follow the </w:t>
      </w:r>
      <w:r w:rsidR="007E3B9D" w:rsidRPr="008F60B4">
        <w:rPr>
          <w:rFonts w:ascii="Times New Roman" w:hAnsi="Times New Roman" w:cs="Times New Roman"/>
          <w:sz w:val="24"/>
          <w:szCs w:val="24"/>
        </w:rPr>
        <w:t>exclusion and inclusion criteria when handling subjects for the research</w:t>
      </w:r>
      <w:r w:rsidR="003A1F5C" w:rsidRPr="008F60B4">
        <w:rPr>
          <w:rFonts w:ascii="Times New Roman" w:hAnsi="Times New Roman" w:cs="Times New Roman"/>
          <w:color w:val="222222"/>
          <w:sz w:val="24"/>
          <w:szCs w:val="24"/>
          <w:shd w:val="clear" w:color="auto" w:fill="FFFFFF"/>
        </w:rPr>
        <w:t xml:space="preserve"> (Patino &amp; Ferreira, 2018)</w:t>
      </w:r>
      <w:r w:rsidR="007E3B9D" w:rsidRPr="008F60B4">
        <w:rPr>
          <w:rFonts w:ascii="Times New Roman" w:hAnsi="Times New Roman" w:cs="Times New Roman"/>
          <w:sz w:val="24"/>
          <w:szCs w:val="24"/>
        </w:rPr>
        <w:t xml:space="preserve">. </w:t>
      </w:r>
      <w:r w:rsidR="002A4A93" w:rsidRPr="008F60B4">
        <w:rPr>
          <w:rFonts w:ascii="Times New Roman" w:hAnsi="Times New Roman" w:cs="Times New Roman"/>
          <w:sz w:val="24"/>
          <w:szCs w:val="24"/>
        </w:rPr>
        <w:t>My decision to include subjects that were not responding to the treatment for this trial was quite wrong. Such decisions led to the deaths of two subjects since they were incompatible with the various procedures.</w:t>
      </w:r>
      <w:r w:rsidR="00377CCD" w:rsidRPr="008F60B4">
        <w:rPr>
          <w:rFonts w:ascii="Times New Roman" w:hAnsi="Times New Roman" w:cs="Times New Roman"/>
          <w:sz w:val="24"/>
          <w:szCs w:val="24"/>
        </w:rPr>
        <w:t xml:space="preserve"> Based on such mistakes, I realized that </w:t>
      </w:r>
      <w:r w:rsidR="001F524C" w:rsidRPr="008F60B4">
        <w:rPr>
          <w:rFonts w:ascii="Times New Roman" w:hAnsi="Times New Roman" w:cs="Times New Roman"/>
          <w:sz w:val="24"/>
          <w:szCs w:val="24"/>
        </w:rPr>
        <w:t>it is important to assess the characteristics of every subject</w:t>
      </w:r>
      <w:r w:rsidR="002D25FA" w:rsidRPr="008F60B4">
        <w:rPr>
          <w:rFonts w:ascii="Times New Roman" w:hAnsi="Times New Roman" w:cs="Times New Roman"/>
          <w:sz w:val="24"/>
          <w:szCs w:val="24"/>
        </w:rPr>
        <w:t xml:space="preserve"> to determine whether they are suitable for the study. </w:t>
      </w:r>
    </w:p>
    <w:p w:rsidR="000C2050" w:rsidRPr="008F60B4" w:rsidRDefault="00FC5141" w:rsidP="008F60B4">
      <w:pPr>
        <w:spacing w:after="0" w:line="480" w:lineRule="auto"/>
        <w:ind w:firstLine="720"/>
        <w:rPr>
          <w:rFonts w:ascii="Times New Roman" w:hAnsi="Times New Roman" w:cs="Times New Roman"/>
          <w:sz w:val="24"/>
          <w:szCs w:val="24"/>
        </w:rPr>
      </w:pPr>
      <w:r w:rsidRPr="008F60B4">
        <w:rPr>
          <w:rFonts w:ascii="Times New Roman" w:hAnsi="Times New Roman" w:cs="Times New Roman"/>
          <w:sz w:val="24"/>
          <w:szCs w:val="24"/>
        </w:rPr>
        <w:t>Based on the simulation as Jan Klein</w:t>
      </w:r>
      <w:r w:rsidR="00263C36" w:rsidRPr="008F60B4">
        <w:rPr>
          <w:rFonts w:ascii="Times New Roman" w:hAnsi="Times New Roman" w:cs="Times New Roman"/>
          <w:sz w:val="24"/>
          <w:szCs w:val="24"/>
        </w:rPr>
        <w:t xml:space="preserve">, the decision to talk to my supervisor regarding the intention of Dr. Richard to enroll subjects without IRB approval has a positive impact on this research. </w:t>
      </w:r>
      <w:r w:rsidR="00E84648" w:rsidRPr="008F60B4">
        <w:rPr>
          <w:rFonts w:ascii="Times New Roman" w:hAnsi="Times New Roman" w:cs="Times New Roman"/>
          <w:sz w:val="24"/>
          <w:szCs w:val="24"/>
        </w:rPr>
        <w:t>This decision enabled the princip</w:t>
      </w:r>
      <w:r w:rsidR="00070354" w:rsidRPr="008F60B4">
        <w:rPr>
          <w:rFonts w:ascii="Times New Roman" w:hAnsi="Times New Roman" w:cs="Times New Roman"/>
          <w:sz w:val="24"/>
          <w:szCs w:val="24"/>
        </w:rPr>
        <w:t>al investigator to change his mi</w:t>
      </w:r>
      <w:r w:rsidR="00E84648" w:rsidRPr="008F60B4">
        <w:rPr>
          <w:rFonts w:ascii="Times New Roman" w:hAnsi="Times New Roman" w:cs="Times New Roman"/>
          <w:sz w:val="24"/>
          <w:szCs w:val="24"/>
        </w:rPr>
        <w:t>n</w:t>
      </w:r>
      <w:r w:rsidR="00070354" w:rsidRPr="008F60B4">
        <w:rPr>
          <w:rFonts w:ascii="Times New Roman" w:hAnsi="Times New Roman" w:cs="Times New Roman"/>
          <w:sz w:val="24"/>
          <w:szCs w:val="24"/>
        </w:rPr>
        <w:t>d</w:t>
      </w:r>
      <w:r w:rsidR="00E84648" w:rsidRPr="008F60B4">
        <w:rPr>
          <w:rFonts w:ascii="Times New Roman" w:hAnsi="Times New Roman" w:cs="Times New Roman"/>
          <w:sz w:val="24"/>
          <w:szCs w:val="24"/>
        </w:rPr>
        <w:t xml:space="preserve"> and conform to the </w:t>
      </w:r>
      <w:r w:rsidR="00E84648" w:rsidRPr="008F60B4">
        <w:rPr>
          <w:rFonts w:ascii="Times New Roman" w:hAnsi="Times New Roman" w:cs="Times New Roman"/>
          <w:sz w:val="24"/>
          <w:szCs w:val="24"/>
        </w:rPr>
        <w:lastRenderedPageBreak/>
        <w:t xml:space="preserve">protocols of the study. </w:t>
      </w:r>
      <w:r w:rsidR="002A4A93" w:rsidRPr="008F60B4">
        <w:rPr>
          <w:rFonts w:ascii="Times New Roman" w:hAnsi="Times New Roman" w:cs="Times New Roman"/>
          <w:sz w:val="24"/>
          <w:szCs w:val="24"/>
        </w:rPr>
        <w:t xml:space="preserve"> </w:t>
      </w:r>
      <w:r w:rsidR="00063DB0" w:rsidRPr="008F60B4">
        <w:rPr>
          <w:rFonts w:ascii="Times New Roman" w:hAnsi="Times New Roman" w:cs="Times New Roman"/>
          <w:sz w:val="24"/>
          <w:szCs w:val="24"/>
        </w:rPr>
        <w:t xml:space="preserve">Through this simulation, I identified the need to pursue whatever is right as long as it does not violate research protocols. </w:t>
      </w:r>
    </w:p>
    <w:p w:rsidR="00623972" w:rsidRPr="008F60B4" w:rsidRDefault="00FC5141" w:rsidP="008F60B4">
      <w:pPr>
        <w:spacing w:after="0" w:line="480" w:lineRule="auto"/>
        <w:ind w:firstLine="720"/>
        <w:rPr>
          <w:rFonts w:ascii="Times New Roman" w:hAnsi="Times New Roman" w:cs="Times New Roman"/>
          <w:sz w:val="24"/>
          <w:szCs w:val="24"/>
        </w:rPr>
      </w:pPr>
      <w:r w:rsidRPr="008F60B4">
        <w:rPr>
          <w:rFonts w:ascii="Times New Roman" w:hAnsi="Times New Roman" w:cs="Times New Roman"/>
          <w:sz w:val="24"/>
          <w:szCs w:val="24"/>
        </w:rPr>
        <w:t>To sum up, clinical research is an issue that requires extreme attention. All members involved in clinical trials should corporat</w:t>
      </w:r>
      <w:r w:rsidRPr="008F60B4">
        <w:rPr>
          <w:rFonts w:ascii="Times New Roman" w:hAnsi="Times New Roman" w:cs="Times New Roman"/>
          <w:sz w:val="24"/>
          <w:szCs w:val="24"/>
        </w:rPr>
        <w:t xml:space="preserve">e with one another to ensure that they strive to achieve a common goal. </w:t>
      </w:r>
      <w:r w:rsidR="0059253E" w:rsidRPr="008F60B4">
        <w:rPr>
          <w:rFonts w:ascii="Times New Roman" w:hAnsi="Times New Roman" w:cs="Times New Roman"/>
          <w:sz w:val="24"/>
          <w:szCs w:val="24"/>
        </w:rPr>
        <w:t xml:space="preserve">The principal investigator should also ensure that he or she respects the authorities involved in this study. </w:t>
      </w:r>
      <w:r w:rsidR="00867B8E" w:rsidRPr="008F60B4">
        <w:rPr>
          <w:rFonts w:ascii="Times New Roman" w:hAnsi="Times New Roman" w:cs="Times New Roman"/>
          <w:sz w:val="24"/>
          <w:szCs w:val="24"/>
        </w:rPr>
        <w:t xml:space="preserve">Based on this simulation, I am certain that I will be a better clinical researcher who </w:t>
      </w:r>
      <w:r w:rsidR="00B544B7" w:rsidRPr="008F60B4">
        <w:rPr>
          <w:rFonts w:ascii="Times New Roman" w:hAnsi="Times New Roman" w:cs="Times New Roman"/>
          <w:sz w:val="24"/>
          <w:szCs w:val="24"/>
        </w:rPr>
        <w:t xml:space="preserve">observes all ethical standards. </w:t>
      </w:r>
    </w:p>
    <w:p w:rsidR="00623972" w:rsidRPr="008F60B4" w:rsidRDefault="00623972" w:rsidP="008F60B4">
      <w:pPr>
        <w:spacing w:after="0" w:line="480" w:lineRule="auto"/>
        <w:ind w:firstLine="720"/>
        <w:rPr>
          <w:rFonts w:ascii="Times New Roman" w:hAnsi="Times New Roman" w:cs="Times New Roman"/>
          <w:sz w:val="24"/>
          <w:szCs w:val="24"/>
        </w:rPr>
      </w:pPr>
    </w:p>
    <w:p w:rsidR="00C43835" w:rsidRDefault="00C43835" w:rsidP="008F60B4">
      <w:pPr>
        <w:spacing w:after="0" w:line="480" w:lineRule="auto"/>
        <w:ind w:firstLine="720"/>
        <w:jc w:val="center"/>
        <w:rPr>
          <w:rFonts w:ascii="Times New Roman" w:hAnsi="Times New Roman" w:cs="Times New Roman"/>
          <w:sz w:val="24"/>
          <w:szCs w:val="24"/>
        </w:rPr>
      </w:pPr>
    </w:p>
    <w:p w:rsidR="00C43835" w:rsidRDefault="00C43835" w:rsidP="008F60B4">
      <w:pPr>
        <w:spacing w:after="0" w:line="480" w:lineRule="auto"/>
        <w:ind w:firstLine="720"/>
        <w:jc w:val="center"/>
        <w:rPr>
          <w:rFonts w:ascii="Times New Roman" w:hAnsi="Times New Roman" w:cs="Times New Roman"/>
          <w:sz w:val="24"/>
          <w:szCs w:val="24"/>
        </w:rPr>
      </w:pPr>
    </w:p>
    <w:p w:rsidR="00C43835" w:rsidRDefault="00C43835" w:rsidP="008F60B4">
      <w:pPr>
        <w:spacing w:after="0" w:line="480" w:lineRule="auto"/>
        <w:ind w:firstLine="720"/>
        <w:jc w:val="center"/>
        <w:rPr>
          <w:rFonts w:ascii="Times New Roman" w:hAnsi="Times New Roman" w:cs="Times New Roman"/>
          <w:sz w:val="24"/>
          <w:szCs w:val="24"/>
        </w:rPr>
      </w:pPr>
    </w:p>
    <w:p w:rsidR="00C43835" w:rsidRDefault="00C43835" w:rsidP="008F60B4">
      <w:pPr>
        <w:spacing w:after="0" w:line="480" w:lineRule="auto"/>
        <w:ind w:firstLine="720"/>
        <w:jc w:val="center"/>
        <w:rPr>
          <w:rFonts w:ascii="Times New Roman" w:hAnsi="Times New Roman" w:cs="Times New Roman"/>
          <w:sz w:val="24"/>
          <w:szCs w:val="24"/>
        </w:rPr>
      </w:pPr>
    </w:p>
    <w:p w:rsidR="00C43835" w:rsidRDefault="00C43835" w:rsidP="008F60B4">
      <w:pPr>
        <w:spacing w:after="0" w:line="480" w:lineRule="auto"/>
        <w:ind w:firstLine="720"/>
        <w:jc w:val="center"/>
        <w:rPr>
          <w:rFonts w:ascii="Times New Roman" w:hAnsi="Times New Roman" w:cs="Times New Roman"/>
          <w:sz w:val="24"/>
          <w:szCs w:val="24"/>
        </w:rPr>
      </w:pPr>
    </w:p>
    <w:p w:rsidR="00C43835" w:rsidRDefault="00C43835" w:rsidP="008F60B4">
      <w:pPr>
        <w:spacing w:after="0" w:line="480" w:lineRule="auto"/>
        <w:ind w:firstLine="720"/>
        <w:jc w:val="center"/>
        <w:rPr>
          <w:rFonts w:ascii="Times New Roman" w:hAnsi="Times New Roman" w:cs="Times New Roman"/>
          <w:sz w:val="24"/>
          <w:szCs w:val="24"/>
        </w:rPr>
      </w:pPr>
    </w:p>
    <w:p w:rsidR="00C43835" w:rsidRDefault="00C43835" w:rsidP="008F60B4">
      <w:pPr>
        <w:spacing w:after="0" w:line="480" w:lineRule="auto"/>
        <w:ind w:firstLine="720"/>
        <w:jc w:val="center"/>
        <w:rPr>
          <w:rFonts w:ascii="Times New Roman" w:hAnsi="Times New Roman" w:cs="Times New Roman"/>
          <w:sz w:val="24"/>
          <w:szCs w:val="24"/>
        </w:rPr>
      </w:pPr>
    </w:p>
    <w:p w:rsidR="00C43835" w:rsidRDefault="00C43835" w:rsidP="008F60B4">
      <w:pPr>
        <w:spacing w:after="0" w:line="480" w:lineRule="auto"/>
        <w:ind w:firstLine="720"/>
        <w:jc w:val="center"/>
        <w:rPr>
          <w:rFonts w:ascii="Times New Roman" w:hAnsi="Times New Roman" w:cs="Times New Roman"/>
          <w:sz w:val="24"/>
          <w:szCs w:val="24"/>
        </w:rPr>
      </w:pPr>
    </w:p>
    <w:p w:rsidR="00C43835" w:rsidRDefault="00C43835" w:rsidP="008F60B4">
      <w:pPr>
        <w:spacing w:after="0" w:line="480" w:lineRule="auto"/>
        <w:ind w:firstLine="720"/>
        <w:jc w:val="center"/>
        <w:rPr>
          <w:rFonts w:ascii="Times New Roman" w:hAnsi="Times New Roman" w:cs="Times New Roman"/>
          <w:sz w:val="24"/>
          <w:szCs w:val="24"/>
        </w:rPr>
      </w:pPr>
    </w:p>
    <w:p w:rsidR="00C43835" w:rsidRDefault="00C43835" w:rsidP="008F60B4">
      <w:pPr>
        <w:spacing w:after="0" w:line="480" w:lineRule="auto"/>
        <w:ind w:firstLine="720"/>
        <w:jc w:val="center"/>
        <w:rPr>
          <w:rFonts w:ascii="Times New Roman" w:hAnsi="Times New Roman" w:cs="Times New Roman"/>
          <w:sz w:val="24"/>
          <w:szCs w:val="24"/>
        </w:rPr>
      </w:pPr>
    </w:p>
    <w:p w:rsidR="00C43835" w:rsidRDefault="00C43835" w:rsidP="008F60B4">
      <w:pPr>
        <w:spacing w:after="0" w:line="480" w:lineRule="auto"/>
        <w:ind w:firstLine="720"/>
        <w:jc w:val="center"/>
        <w:rPr>
          <w:rFonts w:ascii="Times New Roman" w:hAnsi="Times New Roman" w:cs="Times New Roman"/>
          <w:sz w:val="24"/>
          <w:szCs w:val="24"/>
        </w:rPr>
      </w:pPr>
    </w:p>
    <w:p w:rsidR="00C43835" w:rsidRDefault="00C43835" w:rsidP="008F60B4">
      <w:pPr>
        <w:spacing w:after="0" w:line="480" w:lineRule="auto"/>
        <w:ind w:firstLine="720"/>
        <w:jc w:val="center"/>
        <w:rPr>
          <w:rFonts w:ascii="Times New Roman" w:hAnsi="Times New Roman" w:cs="Times New Roman"/>
          <w:sz w:val="24"/>
          <w:szCs w:val="24"/>
        </w:rPr>
      </w:pPr>
    </w:p>
    <w:p w:rsidR="00C43835" w:rsidRDefault="00C43835" w:rsidP="008F60B4">
      <w:pPr>
        <w:spacing w:after="0" w:line="480" w:lineRule="auto"/>
        <w:ind w:firstLine="720"/>
        <w:jc w:val="center"/>
        <w:rPr>
          <w:rFonts w:ascii="Times New Roman" w:hAnsi="Times New Roman" w:cs="Times New Roman"/>
          <w:sz w:val="24"/>
          <w:szCs w:val="24"/>
        </w:rPr>
      </w:pPr>
    </w:p>
    <w:p w:rsidR="00C43835" w:rsidRDefault="00C43835" w:rsidP="008F60B4">
      <w:pPr>
        <w:spacing w:after="0" w:line="480" w:lineRule="auto"/>
        <w:ind w:firstLine="720"/>
        <w:jc w:val="center"/>
        <w:rPr>
          <w:rFonts w:ascii="Times New Roman" w:hAnsi="Times New Roman" w:cs="Times New Roman"/>
          <w:sz w:val="24"/>
          <w:szCs w:val="24"/>
        </w:rPr>
      </w:pPr>
    </w:p>
    <w:p w:rsidR="00C43835" w:rsidRDefault="00C43835" w:rsidP="008F60B4">
      <w:pPr>
        <w:spacing w:after="0" w:line="480" w:lineRule="auto"/>
        <w:ind w:firstLine="720"/>
        <w:jc w:val="center"/>
        <w:rPr>
          <w:rFonts w:ascii="Times New Roman" w:hAnsi="Times New Roman" w:cs="Times New Roman"/>
          <w:sz w:val="24"/>
          <w:szCs w:val="24"/>
        </w:rPr>
      </w:pPr>
    </w:p>
    <w:p w:rsidR="000C2050" w:rsidRPr="008F60B4" w:rsidRDefault="00FC5141" w:rsidP="008F60B4">
      <w:pPr>
        <w:spacing w:after="0" w:line="480" w:lineRule="auto"/>
        <w:ind w:firstLine="720"/>
        <w:jc w:val="center"/>
        <w:rPr>
          <w:rFonts w:ascii="Times New Roman" w:hAnsi="Times New Roman" w:cs="Times New Roman"/>
          <w:sz w:val="24"/>
          <w:szCs w:val="24"/>
        </w:rPr>
      </w:pPr>
      <w:r w:rsidRPr="008F60B4">
        <w:rPr>
          <w:rFonts w:ascii="Times New Roman" w:hAnsi="Times New Roman" w:cs="Times New Roman"/>
          <w:sz w:val="24"/>
          <w:szCs w:val="24"/>
        </w:rPr>
        <w:lastRenderedPageBreak/>
        <w:t>References</w:t>
      </w:r>
    </w:p>
    <w:p w:rsidR="00F61D93" w:rsidRPr="008F60B4" w:rsidRDefault="00FC5141" w:rsidP="008F60B4">
      <w:pPr>
        <w:spacing w:after="0" w:line="480" w:lineRule="auto"/>
        <w:ind w:left="720" w:hanging="720"/>
        <w:rPr>
          <w:rFonts w:ascii="Times New Roman" w:hAnsi="Times New Roman" w:cs="Times New Roman"/>
          <w:color w:val="222222"/>
          <w:sz w:val="24"/>
          <w:szCs w:val="24"/>
          <w:shd w:val="clear" w:color="auto" w:fill="FFFFFF"/>
        </w:rPr>
      </w:pPr>
      <w:r w:rsidRPr="008F60B4">
        <w:rPr>
          <w:rFonts w:ascii="Times New Roman" w:hAnsi="Times New Roman" w:cs="Times New Roman"/>
          <w:color w:val="222222"/>
          <w:sz w:val="24"/>
          <w:szCs w:val="24"/>
          <w:shd w:val="clear" w:color="auto" w:fill="FFFFFF"/>
        </w:rPr>
        <w:t xml:space="preserve">Elfil, M., &amp; Negida, A. (2017). Sampling methods in clinical research; an educational review. </w:t>
      </w:r>
      <w:r w:rsidRPr="008F60B4">
        <w:rPr>
          <w:rFonts w:ascii="Times New Roman" w:hAnsi="Times New Roman" w:cs="Times New Roman"/>
          <w:i/>
          <w:iCs/>
          <w:color w:val="222222"/>
          <w:sz w:val="24"/>
          <w:szCs w:val="24"/>
          <w:shd w:val="clear" w:color="auto" w:fill="FFFFFF"/>
        </w:rPr>
        <w:t>Emergency</w:t>
      </w:r>
      <w:r w:rsidRPr="008F60B4">
        <w:rPr>
          <w:rFonts w:ascii="Times New Roman" w:hAnsi="Times New Roman" w:cs="Times New Roman"/>
          <w:color w:val="222222"/>
          <w:sz w:val="24"/>
          <w:szCs w:val="24"/>
          <w:shd w:val="clear" w:color="auto" w:fill="FFFFFF"/>
        </w:rPr>
        <w:t xml:space="preserve">, </w:t>
      </w:r>
      <w:r w:rsidRPr="008F60B4">
        <w:rPr>
          <w:rFonts w:ascii="Times New Roman" w:hAnsi="Times New Roman" w:cs="Times New Roman"/>
          <w:i/>
          <w:iCs/>
          <w:color w:val="222222"/>
          <w:sz w:val="24"/>
          <w:szCs w:val="24"/>
          <w:shd w:val="clear" w:color="auto" w:fill="FFFFFF"/>
        </w:rPr>
        <w:t>5</w:t>
      </w:r>
      <w:r w:rsidRPr="008F60B4">
        <w:rPr>
          <w:rFonts w:ascii="Times New Roman" w:hAnsi="Times New Roman" w:cs="Times New Roman"/>
          <w:color w:val="222222"/>
          <w:sz w:val="24"/>
          <w:szCs w:val="24"/>
          <w:shd w:val="clear" w:color="auto" w:fill="FFFFFF"/>
        </w:rPr>
        <w:t>(1).</w:t>
      </w:r>
    </w:p>
    <w:p w:rsidR="00F61D93" w:rsidRPr="008F60B4" w:rsidRDefault="00FC5141" w:rsidP="008F60B4">
      <w:pPr>
        <w:spacing w:after="0" w:line="480" w:lineRule="auto"/>
        <w:ind w:left="720" w:hanging="720"/>
        <w:rPr>
          <w:rFonts w:ascii="Times New Roman" w:hAnsi="Times New Roman" w:cs="Times New Roman"/>
          <w:sz w:val="24"/>
          <w:szCs w:val="24"/>
        </w:rPr>
      </w:pPr>
      <w:r w:rsidRPr="008F60B4">
        <w:rPr>
          <w:rFonts w:ascii="Times New Roman" w:hAnsi="Times New Roman" w:cs="Times New Roman"/>
          <w:color w:val="222222"/>
          <w:sz w:val="24"/>
          <w:szCs w:val="24"/>
          <w:shd w:val="clear" w:color="auto" w:fill="FFFFFF"/>
        </w:rPr>
        <w:t>Patino, C. M., &amp; Ferreira, J. C. (2018).</w:t>
      </w:r>
      <w:r w:rsidRPr="008F60B4">
        <w:rPr>
          <w:rFonts w:ascii="Times New Roman" w:hAnsi="Times New Roman" w:cs="Times New Roman"/>
          <w:color w:val="222222"/>
          <w:sz w:val="24"/>
          <w:szCs w:val="24"/>
          <w:shd w:val="clear" w:color="auto" w:fill="FFFFFF"/>
        </w:rPr>
        <w:t xml:space="preserve"> Inclusion and exclusion criteria in research studies: definitions and why they matter. </w:t>
      </w:r>
      <w:r w:rsidRPr="008F60B4">
        <w:rPr>
          <w:rFonts w:ascii="Times New Roman" w:hAnsi="Times New Roman" w:cs="Times New Roman"/>
          <w:i/>
          <w:iCs/>
          <w:color w:val="222222"/>
          <w:sz w:val="24"/>
          <w:szCs w:val="24"/>
          <w:shd w:val="clear" w:color="auto" w:fill="FFFFFF"/>
        </w:rPr>
        <w:t>Jornal Brasileiro de Pneumologia</w:t>
      </w:r>
      <w:r w:rsidRPr="008F60B4">
        <w:rPr>
          <w:rFonts w:ascii="Times New Roman" w:hAnsi="Times New Roman" w:cs="Times New Roman"/>
          <w:color w:val="222222"/>
          <w:sz w:val="24"/>
          <w:szCs w:val="24"/>
          <w:shd w:val="clear" w:color="auto" w:fill="FFFFFF"/>
        </w:rPr>
        <w:t xml:space="preserve">, </w:t>
      </w:r>
      <w:r w:rsidRPr="008F60B4">
        <w:rPr>
          <w:rFonts w:ascii="Times New Roman" w:hAnsi="Times New Roman" w:cs="Times New Roman"/>
          <w:i/>
          <w:iCs/>
          <w:color w:val="222222"/>
          <w:sz w:val="24"/>
          <w:szCs w:val="24"/>
          <w:shd w:val="clear" w:color="auto" w:fill="FFFFFF"/>
        </w:rPr>
        <w:t>44</w:t>
      </w:r>
      <w:r w:rsidRPr="008F60B4">
        <w:rPr>
          <w:rFonts w:ascii="Times New Roman" w:hAnsi="Times New Roman" w:cs="Times New Roman"/>
          <w:color w:val="222222"/>
          <w:sz w:val="24"/>
          <w:szCs w:val="24"/>
          <w:shd w:val="clear" w:color="auto" w:fill="FFFFFF"/>
        </w:rPr>
        <w:t xml:space="preserve">(2), 84-84.  </w:t>
      </w:r>
    </w:p>
    <w:p w:rsidR="00F61D93" w:rsidRPr="008F60B4" w:rsidRDefault="00FC5141" w:rsidP="008F60B4">
      <w:pPr>
        <w:spacing w:after="0" w:line="480" w:lineRule="auto"/>
        <w:ind w:left="720" w:hanging="720"/>
        <w:rPr>
          <w:rFonts w:ascii="Times New Roman" w:hAnsi="Times New Roman" w:cs="Times New Roman"/>
          <w:color w:val="222222"/>
          <w:sz w:val="24"/>
          <w:szCs w:val="24"/>
          <w:shd w:val="clear" w:color="auto" w:fill="FFFFFF"/>
        </w:rPr>
      </w:pPr>
      <w:r w:rsidRPr="008F60B4">
        <w:rPr>
          <w:rFonts w:ascii="Times New Roman" w:hAnsi="Times New Roman" w:cs="Times New Roman"/>
          <w:color w:val="222222"/>
          <w:sz w:val="24"/>
          <w:szCs w:val="24"/>
          <w:shd w:val="clear" w:color="auto" w:fill="FFFFFF"/>
        </w:rPr>
        <w:t>Ponzio, M., Uccelli, M. M., Lionetti, S., Barattini, D. F., Brichetto, G., Zaratin, P., ... &amp; Tacchino, A. (2018). Use</w:t>
      </w:r>
      <w:r w:rsidRPr="008F60B4">
        <w:rPr>
          <w:rFonts w:ascii="Times New Roman" w:hAnsi="Times New Roman" w:cs="Times New Roman"/>
          <w:color w:val="222222"/>
          <w:sz w:val="24"/>
          <w:szCs w:val="24"/>
          <w:shd w:val="clear" w:color="auto" w:fill="FFFFFF"/>
        </w:rPr>
        <w:t xml:space="preserve">r testing as a method for evaluating subjects' understanding of informed consent in clinical trials in multiple sclerosis. </w:t>
      </w:r>
      <w:r w:rsidRPr="008F60B4">
        <w:rPr>
          <w:rFonts w:ascii="Times New Roman" w:hAnsi="Times New Roman" w:cs="Times New Roman"/>
          <w:i/>
          <w:iCs/>
          <w:color w:val="222222"/>
          <w:sz w:val="24"/>
          <w:szCs w:val="24"/>
          <w:shd w:val="clear" w:color="auto" w:fill="FFFFFF"/>
        </w:rPr>
        <w:t>Multiple sclerosis and related disorders</w:t>
      </w:r>
      <w:r w:rsidRPr="008F60B4">
        <w:rPr>
          <w:rFonts w:ascii="Times New Roman" w:hAnsi="Times New Roman" w:cs="Times New Roman"/>
          <w:color w:val="222222"/>
          <w:sz w:val="24"/>
          <w:szCs w:val="24"/>
          <w:shd w:val="clear" w:color="auto" w:fill="FFFFFF"/>
        </w:rPr>
        <w:t xml:space="preserve">, </w:t>
      </w:r>
      <w:r w:rsidRPr="008F60B4">
        <w:rPr>
          <w:rFonts w:ascii="Times New Roman" w:hAnsi="Times New Roman" w:cs="Times New Roman"/>
          <w:i/>
          <w:iCs/>
          <w:color w:val="222222"/>
          <w:sz w:val="24"/>
          <w:szCs w:val="24"/>
          <w:shd w:val="clear" w:color="auto" w:fill="FFFFFF"/>
        </w:rPr>
        <w:t>25</w:t>
      </w:r>
      <w:r w:rsidRPr="008F60B4">
        <w:rPr>
          <w:rFonts w:ascii="Times New Roman" w:hAnsi="Times New Roman" w:cs="Times New Roman"/>
          <w:color w:val="222222"/>
          <w:sz w:val="24"/>
          <w:szCs w:val="24"/>
          <w:shd w:val="clear" w:color="auto" w:fill="FFFFFF"/>
        </w:rPr>
        <w:t>, 108-111.</w:t>
      </w:r>
    </w:p>
    <w:p w:rsidR="00F61D93" w:rsidRPr="008F60B4" w:rsidRDefault="00FC5141" w:rsidP="008F60B4">
      <w:pPr>
        <w:spacing w:after="0" w:line="480" w:lineRule="auto"/>
        <w:ind w:left="720" w:hanging="720"/>
        <w:rPr>
          <w:rFonts w:ascii="Times New Roman" w:hAnsi="Times New Roman" w:cs="Times New Roman"/>
          <w:color w:val="222222"/>
          <w:sz w:val="24"/>
          <w:szCs w:val="24"/>
          <w:shd w:val="clear" w:color="auto" w:fill="FFFFFF"/>
        </w:rPr>
      </w:pPr>
      <w:r w:rsidRPr="008F60B4">
        <w:rPr>
          <w:rFonts w:ascii="Times New Roman" w:hAnsi="Times New Roman" w:cs="Times New Roman"/>
          <w:color w:val="222222"/>
          <w:sz w:val="24"/>
          <w:szCs w:val="24"/>
          <w:shd w:val="clear" w:color="auto" w:fill="FFFFFF"/>
        </w:rPr>
        <w:t xml:space="preserve">Rajab, M. H., Gazal, A. M., Alkawi, M., Kuhail, K., Jabri, F., &amp; Alshehri, F. </w:t>
      </w:r>
      <w:r w:rsidRPr="008F60B4">
        <w:rPr>
          <w:rFonts w:ascii="Times New Roman" w:hAnsi="Times New Roman" w:cs="Times New Roman"/>
          <w:color w:val="222222"/>
          <w:sz w:val="24"/>
          <w:szCs w:val="24"/>
          <w:shd w:val="clear" w:color="auto" w:fill="FFFFFF"/>
        </w:rPr>
        <w:t xml:space="preserve">A. (2020). Eligibility of Medical Students to Serve as Principal Investigator: An Evidence-based Approach. </w:t>
      </w:r>
      <w:r w:rsidRPr="008F60B4">
        <w:rPr>
          <w:rFonts w:ascii="Times New Roman" w:hAnsi="Times New Roman" w:cs="Times New Roman"/>
          <w:i/>
          <w:iCs/>
          <w:color w:val="222222"/>
          <w:sz w:val="24"/>
          <w:szCs w:val="24"/>
          <w:shd w:val="clear" w:color="auto" w:fill="FFFFFF"/>
        </w:rPr>
        <w:t>Cureus</w:t>
      </w:r>
      <w:r w:rsidRPr="008F60B4">
        <w:rPr>
          <w:rFonts w:ascii="Times New Roman" w:hAnsi="Times New Roman" w:cs="Times New Roman"/>
          <w:color w:val="222222"/>
          <w:sz w:val="24"/>
          <w:szCs w:val="24"/>
          <w:shd w:val="clear" w:color="auto" w:fill="FFFFFF"/>
        </w:rPr>
        <w:t xml:space="preserve">, </w:t>
      </w:r>
      <w:r w:rsidRPr="008F60B4">
        <w:rPr>
          <w:rFonts w:ascii="Times New Roman" w:hAnsi="Times New Roman" w:cs="Times New Roman"/>
          <w:i/>
          <w:iCs/>
          <w:color w:val="222222"/>
          <w:sz w:val="24"/>
          <w:szCs w:val="24"/>
          <w:shd w:val="clear" w:color="auto" w:fill="FFFFFF"/>
        </w:rPr>
        <w:t>12</w:t>
      </w:r>
      <w:r w:rsidRPr="008F60B4">
        <w:rPr>
          <w:rFonts w:ascii="Times New Roman" w:hAnsi="Times New Roman" w:cs="Times New Roman"/>
          <w:color w:val="222222"/>
          <w:sz w:val="24"/>
          <w:szCs w:val="24"/>
          <w:shd w:val="clear" w:color="auto" w:fill="FFFFFF"/>
        </w:rPr>
        <w:t xml:space="preserve">(2). </w:t>
      </w:r>
    </w:p>
    <w:sectPr w:rsidR="00F61D93" w:rsidRPr="008F60B4" w:rsidSect="00937F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141" w:rsidRDefault="00FC5141">
      <w:pPr>
        <w:spacing w:after="0" w:line="240" w:lineRule="auto"/>
      </w:pPr>
      <w:r>
        <w:separator/>
      </w:r>
    </w:p>
  </w:endnote>
  <w:endnote w:type="continuationSeparator" w:id="0">
    <w:p w:rsidR="00FC5141" w:rsidRDefault="00FC5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141" w:rsidRDefault="00FC5141">
      <w:pPr>
        <w:spacing w:after="0" w:line="240" w:lineRule="auto"/>
      </w:pPr>
      <w:r>
        <w:separator/>
      </w:r>
    </w:p>
  </w:footnote>
  <w:footnote w:type="continuationSeparator" w:id="0">
    <w:p w:rsidR="00FC5141" w:rsidRDefault="00FC51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7115823"/>
      <w:docPartObj>
        <w:docPartGallery w:val="Page Numbers (Top of Page)"/>
        <w:docPartUnique/>
      </w:docPartObj>
    </w:sdtPr>
    <w:sdtEndPr>
      <w:rPr>
        <w:noProof/>
      </w:rPr>
    </w:sdtEndPr>
    <w:sdtContent>
      <w:p w:rsidR="00937FD2" w:rsidRDefault="00FC5141">
        <w:pPr>
          <w:pStyle w:val="Header"/>
          <w:jc w:val="right"/>
        </w:pPr>
        <w:r>
          <w:rPr>
            <w:rFonts w:ascii="Times New Roman" w:hAnsi="Times New Roman" w:cs="Times New Roman"/>
            <w:sz w:val="24"/>
            <w:szCs w:val="24"/>
          </w:rPr>
          <w:t xml:space="preserve">THE RESEARCH CLINIC                                            </w:t>
        </w:r>
        <w:r>
          <w:rPr>
            <w:rFonts w:ascii="Times New Roman" w:hAnsi="Times New Roman" w:cs="Times New Roman"/>
            <w:sz w:val="24"/>
            <w:szCs w:val="24"/>
          </w:rPr>
          <w:t xml:space="preserve">                                                                  </w:t>
        </w:r>
        <w:r w:rsidRPr="00937FD2">
          <w:rPr>
            <w:rFonts w:ascii="Times New Roman" w:hAnsi="Times New Roman" w:cs="Times New Roman"/>
            <w:sz w:val="24"/>
            <w:szCs w:val="24"/>
          </w:rPr>
          <w:fldChar w:fldCharType="begin"/>
        </w:r>
        <w:r w:rsidRPr="00937FD2">
          <w:rPr>
            <w:rFonts w:ascii="Times New Roman" w:hAnsi="Times New Roman" w:cs="Times New Roman"/>
            <w:sz w:val="24"/>
            <w:szCs w:val="24"/>
          </w:rPr>
          <w:instrText xml:space="preserve"> PAGE   \* MERGEFORMAT </w:instrText>
        </w:r>
        <w:r w:rsidRPr="00937FD2">
          <w:rPr>
            <w:rFonts w:ascii="Times New Roman" w:hAnsi="Times New Roman" w:cs="Times New Roman"/>
            <w:sz w:val="24"/>
            <w:szCs w:val="24"/>
          </w:rPr>
          <w:fldChar w:fldCharType="separate"/>
        </w:r>
        <w:r w:rsidR="001D211E">
          <w:rPr>
            <w:rFonts w:ascii="Times New Roman" w:hAnsi="Times New Roman" w:cs="Times New Roman"/>
            <w:noProof/>
            <w:sz w:val="24"/>
            <w:szCs w:val="24"/>
          </w:rPr>
          <w:t>5</w:t>
        </w:r>
        <w:r w:rsidRPr="00937FD2">
          <w:rPr>
            <w:rFonts w:ascii="Times New Roman" w:hAnsi="Times New Roman" w:cs="Times New Roman"/>
            <w:noProof/>
            <w:sz w:val="24"/>
            <w:szCs w:val="24"/>
          </w:rPr>
          <w:fldChar w:fldCharType="end"/>
        </w:r>
      </w:p>
    </w:sdtContent>
  </w:sdt>
  <w:p w:rsidR="00937FD2" w:rsidRDefault="00937F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FD2" w:rsidRPr="00937FD2" w:rsidRDefault="00FC5141">
    <w:pPr>
      <w:pStyle w:val="Header"/>
      <w:rPr>
        <w:rFonts w:ascii="Times New Roman" w:hAnsi="Times New Roman" w:cs="Times New Roman"/>
        <w:sz w:val="24"/>
        <w:szCs w:val="24"/>
      </w:rPr>
    </w:pPr>
    <w:r>
      <w:rPr>
        <w:rFonts w:ascii="Times New Roman" w:hAnsi="Times New Roman" w:cs="Times New Roman"/>
        <w:sz w:val="24"/>
        <w:szCs w:val="24"/>
      </w:rPr>
      <w:t xml:space="preserve">Running head: THE RESEARCH CLINIC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99"/>
    <w:rsid w:val="0002164E"/>
    <w:rsid w:val="00063DB0"/>
    <w:rsid w:val="00070354"/>
    <w:rsid w:val="00072B0E"/>
    <w:rsid w:val="000A10C6"/>
    <w:rsid w:val="000C2050"/>
    <w:rsid w:val="0010383D"/>
    <w:rsid w:val="00107977"/>
    <w:rsid w:val="00116F11"/>
    <w:rsid w:val="001C3FF4"/>
    <w:rsid w:val="001D211E"/>
    <w:rsid w:val="001F524C"/>
    <w:rsid w:val="00230B34"/>
    <w:rsid w:val="00263C36"/>
    <w:rsid w:val="00290543"/>
    <w:rsid w:val="002A230D"/>
    <w:rsid w:val="002A4A93"/>
    <w:rsid w:val="002D25FA"/>
    <w:rsid w:val="00377CCD"/>
    <w:rsid w:val="00380DFB"/>
    <w:rsid w:val="00382EDB"/>
    <w:rsid w:val="003A1F5C"/>
    <w:rsid w:val="004258F0"/>
    <w:rsid w:val="0044758C"/>
    <w:rsid w:val="00460C78"/>
    <w:rsid w:val="004650CE"/>
    <w:rsid w:val="00490945"/>
    <w:rsid w:val="004979D1"/>
    <w:rsid w:val="00560098"/>
    <w:rsid w:val="00572788"/>
    <w:rsid w:val="0059253E"/>
    <w:rsid w:val="00623972"/>
    <w:rsid w:val="00670B48"/>
    <w:rsid w:val="00771DA1"/>
    <w:rsid w:val="00777DD4"/>
    <w:rsid w:val="007E3B9D"/>
    <w:rsid w:val="007F5701"/>
    <w:rsid w:val="00813C85"/>
    <w:rsid w:val="00824C47"/>
    <w:rsid w:val="00867B8E"/>
    <w:rsid w:val="008F60B4"/>
    <w:rsid w:val="00916F89"/>
    <w:rsid w:val="00930B5B"/>
    <w:rsid w:val="00937FD2"/>
    <w:rsid w:val="00981C00"/>
    <w:rsid w:val="00A06690"/>
    <w:rsid w:val="00A44195"/>
    <w:rsid w:val="00AA31CE"/>
    <w:rsid w:val="00AF3A38"/>
    <w:rsid w:val="00AF63F2"/>
    <w:rsid w:val="00B02CB9"/>
    <w:rsid w:val="00B35895"/>
    <w:rsid w:val="00B544B7"/>
    <w:rsid w:val="00B57214"/>
    <w:rsid w:val="00B7289C"/>
    <w:rsid w:val="00BA7396"/>
    <w:rsid w:val="00BB07C6"/>
    <w:rsid w:val="00BD6E2D"/>
    <w:rsid w:val="00C1394F"/>
    <w:rsid w:val="00C43835"/>
    <w:rsid w:val="00C82C1A"/>
    <w:rsid w:val="00CA0954"/>
    <w:rsid w:val="00CA0A3C"/>
    <w:rsid w:val="00CF67A9"/>
    <w:rsid w:val="00D00E1D"/>
    <w:rsid w:val="00D127EF"/>
    <w:rsid w:val="00D949F3"/>
    <w:rsid w:val="00D955A4"/>
    <w:rsid w:val="00E84648"/>
    <w:rsid w:val="00E93132"/>
    <w:rsid w:val="00EA3612"/>
    <w:rsid w:val="00ED35C0"/>
    <w:rsid w:val="00F01ED8"/>
    <w:rsid w:val="00F61D93"/>
    <w:rsid w:val="00FB1199"/>
    <w:rsid w:val="00FC5141"/>
    <w:rsid w:val="00FC6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F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FD2"/>
  </w:style>
  <w:style w:type="paragraph" w:styleId="Footer">
    <w:name w:val="footer"/>
    <w:basedOn w:val="Normal"/>
    <w:link w:val="FooterChar"/>
    <w:uiPriority w:val="99"/>
    <w:unhideWhenUsed/>
    <w:rsid w:val="00937F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F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F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FD2"/>
  </w:style>
  <w:style w:type="paragraph" w:styleId="Footer">
    <w:name w:val="footer"/>
    <w:basedOn w:val="Normal"/>
    <w:link w:val="FooterChar"/>
    <w:uiPriority w:val="99"/>
    <w:unhideWhenUsed/>
    <w:rsid w:val="00937F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814</Words>
  <Characters>4642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2020-12-13T13:06:00Z</dcterms:created>
  <dcterms:modified xsi:type="dcterms:W3CDTF">2020-12-13T13:06:00Z</dcterms:modified>
</cp:coreProperties>
</file>